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8B0" w:rsidRDefault="005338B0">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5338B0" w:rsidRDefault="00337CF1">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5338B0" w:rsidRDefault="00337CF1">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5338B0" w:rsidRDefault="005338B0">
      <w:pPr>
        <w:spacing w:after="0"/>
        <w:ind w:left="720" w:hanging="720"/>
        <w:rPr>
          <w:rFonts w:ascii="Arial" w:eastAsia="Arial" w:hAnsi="Arial" w:cs="Arial"/>
          <w:color w:val="000000"/>
          <w:sz w:val="24"/>
          <w:szCs w:val="24"/>
        </w:rPr>
      </w:pPr>
    </w:p>
    <w:p w:rsidR="005338B0" w:rsidRDefault="00337CF1">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5338B0" w:rsidRDefault="005338B0">
      <w:pPr>
        <w:spacing w:after="0"/>
        <w:rPr>
          <w:rFonts w:ascii="Arial" w:eastAsia="Arial" w:hAnsi="Arial" w:cs="Arial"/>
          <w:color w:val="000000"/>
          <w:sz w:val="24"/>
          <w:szCs w:val="24"/>
        </w:rPr>
      </w:pPr>
    </w:p>
    <w:p w:rsidR="005338B0" w:rsidRDefault="00337CF1">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5338B0" w:rsidRDefault="005338B0">
      <w:pPr>
        <w:spacing w:after="0"/>
        <w:ind w:left="720" w:hanging="720"/>
        <w:rPr>
          <w:rFonts w:ascii="Arial" w:eastAsia="Arial" w:hAnsi="Arial" w:cs="Arial"/>
          <w:color w:val="000000"/>
          <w:sz w:val="24"/>
          <w:szCs w:val="24"/>
        </w:rPr>
      </w:pPr>
    </w:p>
    <w:p w:rsidR="005338B0" w:rsidRDefault="00337CF1">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5338B0" w:rsidRDefault="00337CF1">
      <w:pPr>
        <w:rPr>
          <w:rFonts w:ascii="Arial" w:eastAsia="Arial" w:hAnsi="Arial" w:cs="Arial"/>
          <w:color w:val="000000"/>
          <w:sz w:val="24"/>
          <w:szCs w:val="24"/>
        </w:rPr>
      </w:pPr>
      <w:r>
        <w:br w:type="page"/>
      </w:r>
    </w:p>
    <w:p w:rsidR="005338B0" w:rsidRDefault="005338B0">
      <w:pPr>
        <w:spacing w:after="0"/>
        <w:rPr>
          <w:rFonts w:ascii="Arial" w:eastAsia="Arial" w:hAnsi="Arial" w:cs="Arial"/>
          <w:color w:val="000000"/>
          <w:sz w:val="24"/>
          <w:szCs w:val="24"/>
        </w:rPr>
      </w:pPr>
    </w:p>
    <w:p w:rsidR="005338B0" w:rsidRDefault="005338B0">
      <w:pPr>
        <w:spacing w:after="0"/>
        <w:rPr>
          <w:rFonts w:ascii="Arial" w:eastAsia="Arial" w:hAnsi="Arial" w:cs="Arial"/>
          <w:color w:val="000000"/>
          <w:sz w:val="24"/>
          <w:szCs w:val="24"/>
        </w:rPr>
      </w:pPr>
    </w:p>
    <w:p w:rsidR="005338B0" w:rsidRDefault="00337CF1">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338B0">
        <w:trPr>
          <w:trHeight w:val="123"/>
        </w:trPr>
        <w:tc>
          <w:tcPr>
            <w:tcW w:w="2943" w:type="dxa"/>
            <w:tcBorders>
              <w:top w:val="single" w:sz="4" w:space="0" w:color="000000"/>
              <w:left w:val="single" w:sz="4" w:space="0" w:color="000000"/>
              <w:bottom w:val="single" w:sz="4" w:space="0" w:color="000000"/>
              <w:right w:val="single" w:sz="4" w:space="0" w:color="000000"/>
            </w:tcBorders>
          </w:tcPr>
          <w:p w:rsidR="005338B0" w:rsidRDefault="00337CF1">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5338B0" w:rsidRDefault="00337CF1">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5338B0" w:rsidRDefault="00337CF1">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5338B0" w:rsidRDefault="00337CF1">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338B0" w:rsidTr="00B82EFA">
        <w:trPr>
          <w:trHeight w:val="214"/>
        </w:trPr>
        <w:tc>
          <w:tcPr>
            <w:tcW w:w="294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B82EFA">
            <w:pPr>
              <w:tabs>
                <w:tab w:val="left" w:pos="3380"/>
              </w:tabs>
              <w:spacing w:after="0"/>
              <w:rPr>
                <w:rFonts w:ascii="Arial" w:eastAsia="Arial" w:hAnsi="Arial" w:cs="Arial"/>
                <w:color w:val="000000"/>
                <w:sz w:val="24"/>
                <w:szCs w:val="24"/>
              </w:rPr>
            </w:pPr>
            <w:r w:rsidRPr="00B82EFA">
              <w:rPr>
                <w:rFonts w:ascii="Arial" w:eastAsia="Arial" w:hAnsi="Arial" w:cs="Arial"/>
                <w:color w:val="000000"/>
                <w:sz w:val="24"/>
                <w:szCs w:val="24"/>
              </w:rPr>
              <w:t>Implementation Plan</w:t>
            </w:r>
            <w:r w:rsidR="00337CF1" w:rsidRPr="00B82EFA">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To be discussed on contract award</w:t>
            </w:r>
          </w:p>
        </w:tc>
        <w:tc>
          <w:tcPr>
            <w:tcW w:w="224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5338B0">
            <w:pPr>
              <w:spacing w:after="0"/>
              <w:rPr>
                <w:rFonts w:ascii="Arial" w:eastAsia="Arial" w:hAnsi="Arial" w:cs="Arial"/>
                <w:sz w:val="24"/>
                <w:szCs w:val="24"/>
              </w:rPr>
            </w:pPr>
          </w:p>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 xml:space="preserve">Discussion </w:t>
            </w:r>
          </w:p>
        </w:tc>
        <w:tc>
          <w:tcPr>
            <w:tcW w:w="224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5338B0">
            <w:pPr>
              <w:spacing w:after="0"/>
              <w:rPr>
                <w:rFonts w:ascii="Arial" w:eastAsia="Arial" w:hAnsi="Arial" w:cs="Arial"/>
                <w:sz w:val="24"/>
                <w:szCs w:val="24"/>
              </w:rPr>
            </w:pPr>
          </w:p>
          <w:p w:rsidR="005338B0" w:rsidRPr="00C85D12" w:rsidRDefault="00B82EFA">
            <w:pPr>
              <w:spacing w:after="0"/>
              <w:rPr>
                <w:rFonts w:ascii="Arial" w:eastAsia="Arial" w:hAnsi="Arial" w:cs="Arial"/>
                <w:color w:val="000000"/>
                <w:sz w:val="24"/>
                <w:szCs w:val="24"/>
              </w:rPr>
            </w:pPr>
            <w:bookmarkStart w:id="0" w:name="_GoBack"/>
            <w:r w:rsidRPr="00C85D12">
              <w:rPr>
                <w:rFonts w:ascii="Arial" w:hAnsi="Arial" w:cs="Arial"/>
                <w:color w:val="000000"/>
                <w:sz w:val="24"/>
                <w:szCs w:val="24"/>
                <w:shd w:val="clear" w:color="auto" w:fill="FFFFFF"/>
              </w:rPr>
              <w:t>Within week 1 of Contract Award</w:t>
            </w:r>
            <w:bookmarkEnd w:id="0"/>
          </w:p>
        </w:tc>
      </w:tr>
      <w:tr w:rsidR="005338B0" w:rsidTr="00B82EFA">
        <w:trPr>
          <w:trHeight w:val="155"/>
        </w:trPr>
        <w:tc>
          <w:tcPr>
            <w:tcW w:w="294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Implementation checkpoint meetings &amp; write up / action log</w:t>
            </w:r>
            <w:r w:rsidR="00337CF1" w:rsidRPr="00B82EFA">
              <w:rPr>
                <w:rFonts w:ascii="Arial" w:eastAsia="Arial" w:hAnsi="Arial" w:cs="Arial"/>
                <w:color w:val="000000"/>
                <w:sz w:val="24"/>
                <w:szCs w:val="24"/>
              </w:rPr>
              <w:t xml:space="preserve"> </w:t>
            </w:r>
          </w:p>
        </w:tc>
        <w:tc>
          <w:tcPr>
            <w:tcW w:w="155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To be discussed on contract award</w:t>
            </w:r>
          </w:p>
        </w:tc>
        <w:tc>
          <w:tcPr>
            <w:tcW w:w="224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5338B0">
            <w:pPr>
              <w:spacing w:after="0"/>
              <w:rPr>
                <w:rFonts w:ascii="Arial" w:eastAsia="Arial" w:hAnsi="Arial" w:cs="Arial"/>
                <w:sz w:val="24"/>
                <w:szCs w:val="24"/>
              </w:rPr>
            </w:pPr>
          </w:p>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To be</w:t>
            </w:r>
            <w:r w:rsidRPr="00B82EFA">
              <w:rPr>
                <w:rFonts w:ascii="Arial" w:eastAsia="Arial" w:hAnsi="Arial" w:cs="Arial"/>
                <w:color w:val="000000"/>
                <w:sz w:val="24"/>
                <w:szCs w:val="24"/>
              </w:rPr>
              <w:t xml:space="preserve"> agreed </w:t>
            </w:r>
            <w:r w:rsidRPr="00B82EFA">
              <w:rPr>
                <w:rFonts w:ascii="Arial" w:eastAsia="Arial" w:hAnsi="Arial" w:cs="Arial"/>
                <w:color w:val="000000"/>
                <w:sz w:val="24"/>
                <w:szCs w:val="24"/>
              </w:rPr>
              <w:t>on contract award</w:t>
            </w:r>
          </w:p>
        </w:tc>
        <w:tc>
          <w:tcPr>
            <w:tcW w:w="224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2-3 times per week during contract implementation period</w:t>
            </w:r>
          </w:p>
        </w:tc>
      </w:tr>
      <w:tr w:rsidR="005338B0" w:rsidTr="00B82EFA">
        <w:trPr>
          <w:trHeight w:val="155"/>
        </w:trPr>
        <w:tc>
          <w:tcPr>
            <w:tcW w:w="294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337CF1">
            <w:pPr>
              <w:spacing w:after="0"/>
              <w:rPr>
                <w:rFonts w:ascii="Arial" w:eastAsia="Arial" w:hAnsi="Arial" w:cs="Arial"/>
                <w:color w:val="000000"/>
                <w:sz w:val="24"/>
                <w:szCs w:val="24"/>
              </w:rPr>
            </w:pPr>
            <w:r w:rsidRPr="00B82EFA">
              <w:rPr>
                <w:rFonts w:ascii="Arial" w:eastAsia="Arial" w:hAnsi="Arial" w:cs="Arial"/>
                <w:color w:val="000000"/>
                <w:sz w:val="24"/>
                <w:szCs w:val="24"/>
              </w:rPr>
              <w:t>Key Subcontractors</w:t>
            </w:r>
          </w:p>
        </w:tc>
        <w:tc>
          <w:tcPr>
            <w:tcW w:w="155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82EFA" w:rsidRPr="00B82EFA" w:rsidRDefault="00B82EFA" w:rsidP="00B82EFA">
            <w:pPr>
              <w:spacing w:after="0"/>
              <w:rPr>
                <w:rFonts w:ascii="Arial" w:eastAsia="Arial" w:hAnsi="Arial" w:cs="Arial"/>
                <w:color w:val="000000"/>
                <w:sz w:val="24"/>
                <w:szCs w:val="24"/>
              </w:rPr>
            </w:pPr>
            <w:r w:rsidRPr="00B82EFA">
              <w:rPr>
                <w:rFonts w:ascii="Arial" w:eastAsia="Arial" w:hAnsi="Arial" w:cs="Arial"/>
                <w:color w:val="000000"/>
                <w:sz w:val="24"/>
                <w:szCs w:val="24"/>
              </w:rPr>
              <w:t>Detail of key</w:t>
            </w:r>
          </w:p>
          <w:p w:rsidR="00B82EFA" w:rsidRPr="00B82EFA" w:rsidRDefault="00B82EFA" w:rsidP="00B82EFA">
            <w:pPr>
              <w:spacing w:after="0"/>
              <w:rPr>
                <w:rFonts w:ascii="Arial" w:eastAsia="Arial" w:hAnsi="Arial" w:cs="Arial"/>
                <w:color w:val="000000"/>
                <w:sz w:val="24"/>
                <w:szCs w:val="24"/>
              </w:rPr>
            </w:pPr>
            <w:r w:rsidRPr="00B82EFA">
              <w:rPr>
                <w:rFonts w:ascii="Arial" w:eastAsia="Arial" w:hAnsi="Arial" w:cs="Arial"/>
                <w:color w:val="000000"/>
                <w:sz w:val="24"/>
                <w:szCs w:val="24"/>
              </w:rPr>
              <w:t>subcontract</w:t>
            </w:r>
          </w:p>
          <w:p w:rsidR="00B82EFA" w:rsidRPr="00B82EFA" w:rsidRDefault="00B82EFA" w:rsidP="00B82EFA">
            <w:pPr>
              <w:spacing w:after="0"/>
              <w:rPr>
                <w:rFonts w:ascii="Arial" w:eastAsia="Arial" w:hAnsi="Arial" w:cs="Arial"/>
                <w:color w:val="000000"/>
                <w:sz w:val="24"/>
                <w:szCs w:val="24"/>
              </w:rPr>
            </w:pPr>
            <w:r w:rsidRPr="00B82EFA">
              <w:rPr>
                <w:rFonts w:ascii="Arial" w:eastAsia="Arial" w:hAnsi="Arial" w:cs="Arial"/>
                <w:color w:val="000000"/>
                <w:sz w:val="24"/>
                <w:szCs w:val="24"/>
              </w:rPr>
              <w:t>s and any</w:t>
            </w:r>
          </w:p>
          <w:p w:rsidR="00B82EFA" w:rsidRPr="00B82EFA" w:rsidRDefault="00B82EFA" w:rsidP="00B82EFA">
            <w:pPr>
              <w:spacing w:after="0"/>
              <w:rPr>
                <w:rFonts w:ascii="Arial" w:eastAsia="Arial" w:hAnsi="Arial" w:cs="Arial"/>
                <w:color w:val="000000"/>
                <w:sz w:val="24"/>
                <w:szCs w:val="24"/>
              </w:rPr>
            </w:pPr>
            <w:r w:rsidRPr="00B82EFA">
              <w:rPr>
                <w:rFonts w:ascii="Arial" w:eastAsia="Arial" w:hAnsi="Arial" w:cs="Arial"/>
                <w:color w:val="000000"/>
                <w:sz w:val="24"/>
                <w:szCs w:val="24"/>
              </w:rPr>
              <w:t>sharing</w:t>
            </w:r>
          </w:p>
          <w:p w:rsidR="00B82EFA" w:rsidRPr="00B82EFA" w:rsidRDefault="00B82EFA" w:rsidP="00B82EFA">
            <w:pPr>
              <w:spacing w:after="0"/>
              <w:rPr>
                <w:rFonts w:ascii="Arial" w:eastAsia="Arial" w:hAnsi="Arial" w:cs="Arial"/>
                <w:color w:val="000000"/>
                <w:sz w:val="24"/>
                <w:szCs w:val="24"/>
              </w:rPr>
            </w:pPr>
            <w:r w:rsidRPr="00B82EFA">
              <w:rPr>
                <w:rFonts w:ascii="Arial" w:eastAsia="Arial" w:hAnsi="Arial" w:cs="Arial"/>
                <w:color w:val="000000"/>
                <w:sz w:val="24"/>
                <w:szCs w:val="24"/>
              </w:rPr>
              <w:t>agreements</w:t>
            </w:r>
          </w:p>
          <w:p w:rsidR="005338B0" w:rsidRPr="00B82EFA" w:rsidRDefault="00B82EFA" w:rsidP="00B82EFA">
            <w:pPr>
              <w:spacing w:after="0"/>
              <w:rPr>
                <w:rFonts w:ascii="Arial" w:eastAsia="Arial" w:hAnsi="Arial" w:cs="Arial"/>
                <w:color w:val="000000"/>
                <w:sz w:val="24"/>
                <w:szCs w:val="24"/>
              </w:rPr>
            </w:pPr>
            <w:r w:rsidRPr="00B82EFA">
              <w:rPr>
                <w:rFonts w:ascii="Arial" w:eastAsia="Arial" w:hAnsi="Arial" w:cs="Arial"/>
                <w:color w:val="000000"/>
                <w:sz w:val="24"/>
                <w:szCs w:val="24"/>
              </w:rPr>
              <w:t>in place</w:t>
            </w:r>
          </w:p>
        </w:tc>
        <w:tc>
          <w:tcPr>
            <w:tcW w:w="224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5338B0">
            <w:pPr>
              <w:spacing w:after="0"/>
              <w:rPr>
                <w:rFonts w:ascii="Arial" w:eastAsia="Arial" w:hAnsi="Arial" w:cs="Arial"/>
                <w:sz w:val="24"/>
                <w:szCs w:val="24"/>
              </w:rPr>
            </w:pPr>
          </w:p>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To be agreed on contract award</w:t>
            </w:r>
          </w:p>
        </w:tc>
        <w:tc>
          <w:tcPr>
            <w:tcW w:w="224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338B0" w:rsidRPr="00B82EFA" w:rsidRDefault="005338B0">
            <w:pPr>
              <w:spacing w:after="0"/>
              <w:rPr>
                <w:rFonts w:ascii="Arial" w:eastAsia="Arial" w:hAnsi="Arial" w:cs="Arial"/>
                <w:sz w:val="24"/>
                <w:szCs w:val="24"/>
              </w:rPr>
            </w:pPr>
          </w:p>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Monthly</w:t>
            </w:r>
          </w:p>
        </w:tc>
      </w:tr>
      <w:tr w:rsidR="005338B0">
        <w:trPr>
          <w:trHeight w:val="155"/>
        </w:trPr>
        <w:tc>
          <w:tcPr>
            <w:tcW w:w="2943" w:type="dxa"/>
            <w:tcBorders>
              <w:top w:val="single" w:sz="4" w:space="0" w:color="000000"/>
              <w:left w:val="single" w:sz="4" w:space="0" w:color="000000"/>
              <w:bottom w:val="single" w:sz="4" w:space="0" w:color="000000"/>
              <w:right w:val="single" w:sz="4" w:space="0" w:color="000000"/>
            </w:tcBorders>
          </w:tcPr>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Performance – KPI/SLA</w:t>
            </w:r>
          </w:p>
        </w:tc>
        <w:tc>
          <w:tcPr>
            <w:tcW w:w="1553" w:type="dxa"/>
            <w:tcBorders>
              <w:top w:val="single" w:sz="4" w:space="0" w:color="000000"/>
              <w:left w:val="single" w:sz="4" w:space="0" w:color="000000"/>
              <w:bottom w:val="single" w:sz="4" w:space="0" w:color="000000"/>
              <w:right w:val="single" w:sz="4" w:space="0" w:color="000000"/>
            </w:tcBorders>
          </w:tcPr>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 xml:space="preserve">See section 15 of the </w:t>
            </w:r>
            <w:proofErr w:type="spellStart"/>
            <w:r w:rsidRPr="00B82EFA">
              <w:rPr>
                <w:rFonts w:ascii="Arial" w:eastAsia="Arial" w:hAnsi="Arial" w:cs="Arial"/>
                <w:color w:val="000000"/>
                <w:sz w:val="24"/>
                <w:szCs w:val="24"/>
              </w:rPr>
              <w:t>SoR</w:t>
            </w:r>
            <w:proofErr w:type="spellEnd"/>
          </w:p>
        </w:tc>
        <w:tc>
          <w:tcPr>
            <w:tcW w:w="2248" w:type="dxa"/>
            <w:tcBorders>
              <w:top w:val="single" w:sz="4" w:space="0" w:color="000000"/>
              <w:left w:val="single" w:sz="4" w:space="0" w:color="000000"/>
              <w:bottom w:val="single" w:sz="4" w:space="0" w:color="000000"/>
              <w:right w:val="single" w:sz="4" w:space="0" w:color="000000"/>
            </w:tcBorders>
          </w:tcPr>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5338B0" w:rsidRPr="00B82EFA" w:rsidRDefault="005338B0">
            <w:pPr>
              <w:spacing w:after="0"/>
              <w:rPr>
                <w:rFonts w:ascii="Arial" w:eastAsia="Arial" w:hAnsi="Arial" w:cs="Arial"/>
                <w:sz w:val="24"/>
                <w:szCs w:val="24"/>
              </w:rPr>
            </w:pPr>
          </w:p>
          <w:p w:rsidR="005338B0" w:rsidRPr="00B82EFA" w:rsidRDefault="00B82EFA">
            <w:pPr>
              <w:spacing w:after="0"/>
              <w:rPr>
                <w:rFonts w:ascii="Arial" w:eastAsia="Arial" w:hAnsi="Arial" w:cs="Arial"/>
                <w:color w:val="000000"/>
                <w:sz w:val="24"/>
                <w:szCs w:val="24"/>
              </w:rPr>
            </w:pPr>
            <w:r w:rsidRPr="00B82EFA">
              <w:rPr>
                <w:rFonts w:ascii="Arial" w:eastAsia="Arial" w:hAnsi="Arial" w:cs="Arial"/>
                <w:color w:val="000000"/>
                <w:sz w:val="24"/>
                <w:szCs w:val="24"/>
              </w:rPr>
              <w:t>Monthly</w:t>
            </w:r>
          </w:p>
        </w:tc>
      </w:tr>
      <w:tr w:rsidR="005338B0">
        <w:trPr>
          <w:trHeight w:val="214"/>
        </w:trPr>
        <w:tc>
          <w:tcPr>
            <w:tcW w:w="2943" w:type="dxa"/>
            <w:tcBorders>
              <w:top w:val="single" w:sz="4" w:space="0" w:color="000000"/>
              <w:left w:val="single" w:sz="4" w:space="0" w:color="000000"/>
              <w:bottom w:val="single" w:sz="4" w:space="0" w:color="000000"/>
              <w:right w:val="single" w:sz="4" w:space="0" w:color="000000"/>
            </w:tcBorders>
          </w:tcPr>
          <w:p w:rsidR="005338B0" w:rsidRDefault="00337CF1">
            <w:pPr>
              <w:spacing w:after="0"/>
              <w:rPr>
                <w:rFonts w:ascii="Arial" w:eastAsia="Arial" w:hAnsi="Arial" w:cs="Arial"/>
                <w:color w:val="000000"/>
                <w:sz w:val="24"/>
                <w:szCs w:val="24"/>
                <w:highlight w:val="yellow"/>
              </w:rPr>
            </w:pPr>
            <w:r w:rsidRPr="00E1672F">
              <w:rPr>
                <w:rFonts w:ascii="Arial" w:eastAsia="Arial" w:hAnsi="Arial" w:cs="Arial"/>
                <w:color w:val="000000"/>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See section</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8 of the</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statement of</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requirement</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s. Content</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to be</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agreed on</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contract</w:t>
            </w:r>
          </w:p>
          <w:p w:rsidR="005338B0" w:rsidRDefault="00E1672F" w:rsidP="00E1672F">
            <w:pPr>
              <w:spacing w:after="0"/>
              <w:rPr>
                <w:rFonts w:ascii="Arial" w:eastAsia="Arial" w:hAnsi="Arial" w:cs="Arial"/>
                <w:color w:val="000000"/>
                <w:sz w:val="24"/>
                <w:szCs w:val="24"/>
                <w:highlight w:val="yellow"/>
              </w:rPr>
            </w:pPr>
            <w:r w:rsidRPr="00E1672F">
              <w:rPr>
                <w:rFonts w:ascii="Arial" w:eastAsia="Arial" w:hAnsi="Arial" w:cs="Arial"/>
                <w:color w:val="000000"/>
                <w:sz w:val="24"/>
                <w:szCs w:val="24"/>
              </w:rPr>
              <w:t>award</w:t>
            </w:r>
          </w:p>
        </w:tc>
        <w:tc>
          <w:tcPr>
            <w:tcW w:w="2248" w:type="dxa"/>
            <w:tcBorders>
              <w:top w:val="single" w:sz="4" w:space="0" w:color="000000"/>
              <w:left w:val="single" w:sz="4" w:space="0" w:color="000000"/>
              <w:bottom w:val="single" w:sz="4" w:space="0" w:color="000000"/>
              <w:right w:val="single" w:sz="4" w:space="0" w:color="000000"/>
            </w:tcBorders>
          </w:tcPr>
          <w:p w:rsidR="005338B0" w:rsidRDefault="005338B0">
            <w:pPr>
              <w:spacing w:after="0"/>
              <w:rPr>
                <w:rFonts w:ascii="Arial" w:eastAsia="Arial" w:hAnsi="Arial" w:cs="Arial"/>
                <w:sz w:val="24"/>
                <w:szCs w:val="24"/>
              </w:rPr>
            </w:pP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Individual reports</w:t>
            </w:r>
          </w:p>
          <w:p w:rsidR="005338B0"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shared via email</w:t>
            </w:r>
          </w:p>
        </w:tc>
        <w:tc>
          <w:tcPr>
            <w:tcW w:w="2248" w:type="dxa"/>
            <w:tcBorders>
              <w:top w:val="single" w:sz="4" w:space="0" w:color="000000"/>
              <w:left w:val="single" w:sz="4" w:space="0" w:color="000000"/>
              <w:bottom w:val="single" w:sz="4" w:space="0" w:color="000000"/>
              <w:right w:val="single" w:sz="4" w:space="0" w:color="000000"/>
            </w:tcBorders>
          </w:tcPr>
          <w:p w:rsidR="005338B0" w:rsidRDefault="005338B0">
            <w:pPr>
              <w:spacing w:after="0"/>
              <w:rPr>
                <w:rFonts w:ascii="Arial" w:eastAsia="Arial" w:hAnsi="Arial" w:cs="Arial"/>
                <w:sz w:val="24"/>
                <w:szCs w:val="24"/>
              </w:rPr>
            </w:pP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Within 2 weeks of</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contract award</w:t>
            </w:r>
          </w:p>
          <w:p w:rsidR="00E1672F" w:rsidRPr="00E1672F"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then Monthly</w:t>
            </w:r>
          </w:p>
          <w:p w:rsidR="005338B0" w:rsidRDefault="00E1672F" w:rsidP="00E1672F">
            <w:pPr>
              <w:spacing w:after="0"/>
              <w:rPr>
                <w:rFonts w:ascii="Arial" w:eastAsia="Arial" w:hAnsi="Arial" w:cs="Arial"/>
                <w:color w:val="000000"/>
                <w:sz w:val="24"/>
                <w:szCs w:val="24"/>
              </w:rPr>
            </w:pPr>
            <w:r w:rsidRPr="00E1672F">
              <w:rPr>
                <w:rFonts w:ascii="Arial" w:eastAsia="Arial" w:hAnsi="Arial" w:cs="Arial"/>
                <w:color w:val="000000"/>
                <w:sz w:val="24"/>
                <w:szCs w:val="24"/>
              </w:rPr>
              <w:t>following</w:t>
            </w:r>
          </w:p>
        </w:tc>
      </w:tr>
      <w:tr w:rsidR="00B82EFA">
        <w:trPr>
          <w:trHeight w:val="214"/>
        </w:trPr>
        <w:tc>
          <w:tcPr>
            <w:tcW w:w="2943" w:type="dxa"/>
            <w:tcBorders>
              <w:top w:val="single" w:sz="4" w:space="0" w:color="000000"/>
              <w:left w:val="single" w:sz="4" w:space="0" w:color="000000"/>
              <w:bottom w:val="single" w:sz="4" w:space="0" w:color="000000"/>
              <w:right w:val="single" w:sz="4" w:space="0" w:color="000000"/>
            </w:tcBorders>
          </w:tcPr>
          <w:p w:rsidR="00B82EFA" w:rsidRPr="00B82EFA" w:rsidRDefault="00B82EFA" w:rsidP="00B82EFA">
            <w:pPr>
              <w:spacing w:after="0"/>
              <w:rPr>
                <w:rFonts w:ascii="Arial" w:eastAsia="Arial" w:hAnsi="Arial" w:cs="Arial"/>
                <w:color w:val="000000"/>
                <w:sz w:val="24"/>
                <w:szCs w:val="24"/>
              </w:rPr>
            </w:pPr>
            <w:r w:rsidRPr="00B82EFA">
              <w:rPr>
                <w:rFonts w:ascii="Arial" w:eastAsia="Arial" w:hAnsi="Arial" w:cs="Arial"/>
                <w:color w:val="000000"/>
                <w:sz w:val="24"/>
                <w:szCs w:val="24"/>
              </w:rPr>
              <w:t>Continuous</w:t>
            </w:r>
          </w:p>
          <w:p w:rsidR="00B82EFA" w:rsidRDefault="00B82EFA" w:rsidP="00B82EFA">
            <w:pPr>
              <w:spacing w:after="0"/>
              <w:rPr>
                <w:rFonts w:ascii="Arial" w:eastAsia="Arial" w:hAnsi="Arial" w:cs="Arial"/>
                <w:color w:val="000000"/>
                <w:sz w:val="24"/>
                <w:szCs w:val="24"/>
                <w:highlight w:val="yellow"/>
              </w:rPr>
            </w:pPr>
            <w:r w:rsidRPr="00B82EFA">
              <w:rPr>
                <w:rFonts w:ascii="Arial" w:eastAsia="Arial" w:hAnsi="Arial" w:cs="Arial"/>
                <w:color w:val="000000"/>
                <w:sz w:val="24"/>
                <w:szCs w:val="24"/>
              </w:rPr>
              <w:t>improvement plan</w:t>
            </w:r>
          </w:p>
        </w:tc>
        <w:tc>
          <w:tcPr>
            <w:tcW w:w="1553" w:type="dxa"/>
            <w:tcBorders>
              <w:top w:val="single" w:sz="4" w:space="0" w:color="000000"/>
              <w:left w:val="single" w:sz="4" w:space="0" w:color="000000"/>
              <w:bottom w:val="single" w:sz="4" w:space="0" w:color="000000"/>
              <w:right w:val="single" w:sz="4" w:space="0" w:color="000000"/>
            </w:tcBorders>
          </w:tcPr>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To be</w:t>
            </w:r>
          </w:p>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developed</w:t>
            </w:r>
          </w:p>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with the</w:t>
            </w:r>
          </w:p>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supplier</w:t>
            </w:r>
          </w:p>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after</w:t>
            </w:r>
          </w:p>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contract</w:t>
            </w:r>
          </w:p>
          <w:p w:rsidR="00B82EFA" w:rsidRDefault="00B82EFA" w:rsidP="00B82EFA">
            <w:pPr>
              <w:spacing w:after="0"/>
              <w:rPr>
                <w:rFonts w:ascii="Arial" w:eastAsia="Arial" w:hAnsi="Arial" w:cs="Arial"/>
                <w:sz w:val="24"/>
                <w:szCs w:val="24"/>
                <w:highlight w:val="yellow"/>
              </w:rPr>
            </w:pPr>
            <w:r w:rsidRPr="00B82EFA">
              <w:rPr>
                <w:rFonts w:ascii="Arial" w:eastAsia="Arial" w:hAnsi="Arial" w:cs="Arial"/>
                <w:sz w:val="24"/>
                <w:szCs w:val="24"/>
              </w:rPr>
              <w:t>award</w:t>
            </w:r>
          </w:p>
        </w:tc>
        <w:tc>
          <w:tcPr>
            <w:tcW w:w="2248" w:type="dxa"/>
            <w:tcBorders>
              <w:top w:val="single" w:sz="4" w:space="0" w:color="000000"/>
              <w:left w:val="single" w:sz="4" w:space="0" w:color="000000"/>
              <w:bottom w:val="single" w:sz="4" w:space="0" w:color="000000"/>
              <w:right w:val="single" w:sz="4" w:space="0" w:color="000000"/>
            </w:tcBorders>
          </w:tcPr>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To be agreed on</w:t>
            </w:r>
          </w:p>
          <w:p w:rsidR="00B82EFA" w:rsidRDefault="00B82EFA" w:rsidP="00B82EFA">
            <w:pPr>
              <w:spacing w:after="0"/>
              <w:rPr>
                <w:rFonts w:ascii="Arial" w:eastAsia="Arial" w:hAnsi="Arial" w:cs="Arial"/>
                <w:sz w:val="24"/>
                <w:szCs w:val="24"/>
              </w:rPr>
            </w:pPr>
            <w:r w:rsidRPr="00B82EFA">
              <w:rPr>
                <w:rFonts w:ascii="Arial" w:eastAsia="Arial" w:hAnsi="Arial" w:cs="Arial"/>
                <w:sz w:val="24"/>
                <w:szCs w:val="24"/>
              </w:rPr>
              <w:t>contract award</w:t>
            </w:r>
          </w:p>
        </w:tc>
        <w:tc>
          <w:tcPr>
            <w:tcW w:w="2248" w:type="dxa"/>
            <w:tcBorders>
              <w:top w:val="single" w:sz="4" w:space="0" w:color="000000"/>
              <w:left w:val="single" w:sz="4" w:space="0" w:color="000000"/>
              <w:bottom w:val="single" w:sz="4" w:space="0" w:color="000000"/>
              <w:right w:val="single" w:sz="4" w:space="0" w:color="000000"/>
            </w:tcBorders>
          </w:tcPr>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 xml:space="preserve">Within </w:t>
            </w:r>
            <w:r w:rsidR="00E1672F">
              <w:rPr>
                <w:rFonts w:ascii="Arial" w:eastAsia="Arial" w:hAnsi="Arial" w:cs="Arial"/>
                <w:sz w:val="24"/>
                <w:szCs w:val="24"/>
              </w:rPr>
              <w:t>3</w:t>
            </w:r>
            <w:r w:rsidRPr="00B82EFA">
              <w:rPr>
                <w:rFonts w:ascii="Arial" w:eastAsia="Arial" w:hAnsi="Arial" w:cs="Arial"/>
                <w:sz w:val="24"/>
                <w:szCs w:val="24"/>
              </w:rPr>
              <w:t xml:space="preserve"> months</w:t>
            </w:r>
          </w:p>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of contract</w:t>
            </w:r>
          </w:p>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commencement</w:t>
            </w:r>
          </w:p>
          <w:p w:rsidR="00B82EFA" w:rsidRPr="00B82EFA" w:rsidRDefault="00B82EFA" w:rsidP="00B82EFA">
            <w:pPr>
              <w:spacing w:after="0"/>
              <w:rPr>
                <w:rFonts w:ascii="Arial" w:eastAsia="Arial" w:hAnsi="Arial" w:cs="Arial"/>
                <w:sz w:val="24"/>
                <w:szCs w:val="24"/>
              </w:rPr>
            </w:pPr>
            <w:r w:rsidRPr="00B82EFA">
              <w:rPr>
                <w:rFonts w:ascii="Arial" w:eastAsia="Arial" w:hAnsi="Arial" w:cs="Arial"/>
                <w:sz w:val="24"/>
                <w:szCs w:val="24"/>
              </w:rPr>
              <w:t>date and annually</w:t>
            </w:r>
          </w:p>
          <w:p w:rsidR="00B82EFA" w:rsidRDefault="00B82EFA" w:rsidP="00B82EFA">
            <w:pPr>
              <w:spacing w:after="0"/>
              <w:rPr>
                <w:rFonts w:ascii="Arial" w:eastAsia="Arial" w:hAnsi="Arial" w:cs="Arial"/>
                <w:sz w:val="24"/>
                <w:szCs w:val="24"/>
              </w:rPr>
            </w:pPr>
            <w:r w:rsidRPr="00B82EFA">
              <w:rPr>
                <w:rFonts w:ascii="Arial" w:eastAsia="Arial" w:hAnsi="Arial" w:cs="Arial"/>
                <w:sz w:val="24"/>
                <w:szCs w:val="24"/>
              </w:rPr>
              <w:t>thereafter</w:t>
            </w:r>
          </w:p>
        </w:tc>
      </w:tr>
      <w:tr w:rsidR="00E1672F">
        <w:trPr>
          <w:trHeight w:val="214"/>
        </w:trPr>
        <w:tc>
          <w:tcPr>
            <w:tcW w:w="2943" w:type="dxa"/>
            <w:tcBorders>
              <w:top w:val="single" w:sz="4" w:space="0" w:color="000000"/>
              <w:left w:val="single" w:sz="4" w:space="0" w:color="000000"/>
              <w:bottom w:val="single" w:sz="4" w:space="0" w:color="000000"/>
              <w:right w:val="single" w:sz="4" w:space="0" w:color="000000"/>
            </w:tcBorders>
          </w:tcPr>
          <w:p w:rsidR="00E1672F" w:rsidRPr="00B82EFA" w:rsidRDefault="00E1672F" w:rsidP="00B82EFA">
            <w:pPr>
              <w:spacing w:after="0"/>
              <w:rPr>
                <w:rFonts w:ascii="Arial" w:eastAsia="Arial" w:hAnsi="Arial" w:cs="Arial"/>
                <w:color w:val="000000"/>
                <w:sz w:val="24"/>
                <w:szCs w:val="24"/>
              </w:rPr>
            </w:pPr>
            <w:r w:rsidRPr="00E1672F">
              <w:rPr>
                <w:rFonts w:ascii="Arial" w:eastAsia="Arial" w:hAnsi="Arial" w:cs="Arial"/>
                <w:color w:val="000000"/>
                <w:sz w:val="24"/>
                <w:szCs w:val="24"/>
              </w:rPr>
              <w:t xml:space="preserve">Security - </w:t>
            </w:r>
            <w:r w:rsidRPr="00E1672F">
              <w:rPr>
                <w:rFonts w:ascii="Arial" w:hAnsi="Arial" w:cs="Arial"/>
                <w:color w:val="000000"/>
                <w:sz w:val="24"/>
                <w:szCs w:val="24"/>
              </w:rPr>
              <w:t>Maintain and evidence adherence to</w:t>
            </w:r>
            <w:r>
              <w:rPr>
                <w:rFonts w:ascii="Roboto" w:hAnsi="Roboto"/>
                <w:color w:val="000000"/>
              </w:rPr>
              <w:t xml:space="preserve"> </w:t>
            </w:r>
            <w:r w:rsidRPr="00E1672F">
              <w:rPr>
                <w:rFonts w:ascii="Arial" w:hAnsi="Arial" w:cs="Arial"/>
                <w:color w:val="000000"/>
                <w:sz w:val="24"/>
                <w:szCs w:val="24"/>
              </w:rPr>
              <w:lastRenderedPageBreak/>
              <w:t>security certification as set out in clause 12 of the security schedules</w:t>
            </w:r>
          </w:p>
        </w:tc>
        <w:tc>
          <w:tcPr>
            <w:tcW w:w="1553" w:type="dxa"/>
            <w:tcBorders>
              <w:top w:val="single" w:sz="4" w:space="0" w:color="000000"/>
              <w:left w:val="single" w:sz="4" w:space="0" w:color="000000"/>
              <w:bottom w:val="single" w:sz="4" w:space="0" w:color="000000"/>
              <w:right w:val="single" w:sz="4" w:space="0" w:color="000000"/>
            </w:tcBorders>
          </w:tcPr>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lastRenderedPageBreak/>
              <w:t>To be</w:t>
            </w:r>
          </w:p>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t>developed</w:t>
            </w:r>
          </w:p>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lastRenderedPageBreak/>
              <w:t>with the</w:t>
            </w:r>
          </w:p>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t>supplier</w:t>
            </w:r>
          </w:p>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t>after</w:t>
            </w:r>
          </w:p>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t>contract</w:t>
            </w:r>
          </w:p>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t>award</w:t>
            </w:r>
          </w:p>
        </w:tc>
        <w:tc>
          <w:tcPr>
            <w:tcW w:w="2248" w:type="dxa"/>
            <w:tcBorders>
              <w:top w:val="single" w:sz="4" w:space="0" w:color="000000"/>
              <w:left w:val="single" w:sz="4" w:space="0" w:color="000000"/>
              <w:bottom w:val="single" w:sz="4" w:space="0" w:color="000000"/>
              <w:right w:val="single" w:sz="4" w:space="0" w:color="000000"/>
            </w:tcBorders>
          </w:tcPr>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lastRenderedPageBreak/>
              <w:t>To be agreed on</w:t>
            </w:r>
          </w:p>
          <w:p w:rsidR="00E1672F" w:rsidRPr="00B82EFA" w:rsidRDefault="00E1672F" w:rsidP="00E1672F">
            <w:pPr>
              <w:spacing w:after="0"/>
              <w:rPr>
                <w:rFonts w:ascii="Arial" w:eastAsia="Arial" w:hAnsi="Arial" w:cs="Arial"/>
                <w:sz w:val="24"/>
                <w:szCs w:val="24"/>
              </w:rPr>
            </w:pPr>
            <w:r w:rsidRPr="00B82EFA">
              <w:rPr>
                <w:rFonts w:ascii="Arial" w:eastAsia="Arial" w:hAnsi="Arial" w:cs="Arial"/>
                <w:sz w:val="24"/>
                <w:szCs w:val="24"/>
              </w:rPr>
              <w:t>contract award</w:t>
            </w:r>
          </w:p>
        </w:tc>
        <w:tc>
          <w:tcPr>
            <w:tcW w:w="2248" w:type="dxa"/>
            <w:tcBorders>
              <w:top w:val="single" w:sz="4" w:space="0" w:color="000000"/>
              <w:left w:val="single" w:sz="4" w:space="0" w:color="000000"/>
              <w:bottom w:val="single" w:sz="4" w:space="0" w:color="000000"/>
              <w:right w:val="single" w:sz="4" w:space="0" w:color="000000"/>
            </w:tcBorders>
          </w:tcPr>
          <w:p w:rsidR="00E1672F" w:rsidRPr="00B82EFA" w:rsidRDefault="00E1672F" w:rsidP="00B82EFA">
            <w:pPr>
              <w:spacing w:after="0"/>
              <w:rPr>
                <w:rFonts w:ascii="Arial" w:eastAsia="Arial" w:hAnsi="Arial" w:cs="Arial"/>
                <w:sz w:val="24"/>
                <w:szCs w:val="24"/>
              </w:rPr>
            </w:pPr>
            <w:r>
              <w:rPr>
                <w:rFonts w:ascii="Arial" w:eastAsia="Arial" w:hAnsi="Arial" w:cs="Arial"/>
                <w:sz w:val="24"/>
                <w:szCs w:val="24"/>
              </w:rPr>
              <w:t>Annually</w:t>
            </w:r>
          </w:p>
        </w:tc>
      </w:tr>
      <w:tr w:rsidR="00E1672F">
        <w:trPr>
          <w:trHeight w:val="214"/>
        </w:trPr>
        <w:tc>
          <w:tcPr>
            <w:tcW w:w="2943" w:type="dxa"/>
            <w:tcBorders>
              <w:top w:val="single" w:sz="4" w:space="0" w:color="000000"/>
              <w:left w:val="single" w:sz="4" w:space="0" w:color="000000"/>
              <w:bottom w:val="single" w:sz="4" w:space="0" w:color="000000"/>
              <w:right w:val="single" w:sz="4" w:space="0" w:color="000000"/>
            </w:tcBorders>
          </w:tcPr>
          <w:p w:rsidR="00E1672F" w:rsidRDefault="00E1672F" w:rsidP="00B82EFA">
            <w:pPr>
              <w:spacing w:after="0"/>
              <w:rPr>
                <w:rFonts w:ascii="Arial" w:eastAsia="Arial" w:hAnsi="Arial" w:cs="Arial"/>
                <w:color w:val="000000"/>
                <w:sz w:val="24"/>
                <w:szCs w:val="24"/>
              </w:rPr>
            </w:pPr>
            <w:r>
              <w:rPr>
                <w:rFonts w:ascii="Arial" w:eastAsia="Arial" w:hAnsi="Arial" w:cs="Arial"/>
                <w:color w:val="000000"/>
                <w:sz w:val="24"/>
                <w:szCs w:val="24"/>
              </w:rPr>
              <w:t>Security Management Plan</w:t>
            </w:r>
          </w:p>
        </w:tc>
        <w:tc>
          <w:tcPr>
            <w:tcW w:w="1553" w:type="dxa"/>
            <w:tcBorders>
              <w:top w:val="single" w:sz="4" w:space="0" w:color="000000"/>
              <w:left w:val="single" w:sz="4" w:space="0" w:color="000000"/>
              <w:bottom w:val="single" w:sz="4" w:space="0" w:color="000000"/>
              <w:right w:val="single" w:sz="4" w:space="0" w:color="000000"/>
            </w:tcBorders>
          </w:tcPr>
          <w:p w:rsidR="00E1672F" w:rsidRPr="00B82EFA" w:rsidRDefault="00C85D12" w:rsidP="00E1672F">
            <w:pPr>
              <w:spacing w:after="0"/>
              <w:rPr>
                <w:rFonts w:ascii="Arial" w:eastAsia="Arial" w:hAnsi="Arial" w:cs="Arial"/>
                <w:sz w:val="24"/>
                <w:szCs w:val="24"/>
              </w:rPr>
            </w:pPr>
            <w:r>
              <w:rPr>
                <w:rFonts w:ascii="Arial" w:eastAsia="Arial" w:hAnsi="Arial" w:cs="Arial"/>
                <w:sz w:val="24"/>
                <w:szCs w:val="24"/>
              </w:rPr>
              <w:t>To be developed with the supplier after contract award</w:t>
            </w:r>
          </w:p>
        </w:tc>
        <w:tc>
          <w:tcPr>
            <w:tcW w:w="2248" w:type="dxa"/>
            <w:tcBorders>
              <w:top w:val="single" w:sz="4" w:space="0" w:color="000000"/>
              <w:left w:val="single" w:sz="4" w:space="0" w:color="000000"/>
              <w:bottom w:val="single" w:sz="4" w:space="0" w:color="000000"/>
              <w:right w:val="single" w:sz="4" w:space="0" w:color="000000"/>
            </w:tcBorders>
          </w:tcPr>
          <w:p w:rsidR="00E1672F" w:rsidRPr="00B82EFA" w:rsidRDefault="00C85D12" w:rsidP="00E1672F">
            <w:pPr>
              <w:spacing w:after="0"/>
              <w:rPr>
                <w:rFonts w:ascii="Arial" w:eastAsia="Arial" w:hAnsi="Arial" w:cs="Arial"/>
                <w:sz w:val="24"/>
                <w:szCs w:val="24"/>
              </w:rPr>
            </w:pPr>
            <w:r>
              <w:rPr>
                <w:rFonts w:ascii="Arial" w:eastAsia="Arial" w:hAnsi="Arial" w:cs="Arial"/>
                <w:sz w:val="24"/>
                <w:szCs w:val="24"/>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C85D12" w:rsidRPr="00C85D12" w:rsidRDefault="00E1672F" w:rsidP="00C85D12">
            <w:pPr>
              <w:spacing w:after="0"/>
              <w:rPr>
                <w:rFonts w:ascii="Arial" w:hAnsi="Arial" w:cs="Arial"/>
                <w:color w:val="000000"/>
                <w:sz w:val="24"/>
                <w:szCs w:val="24"/>
              </w:rPr>
            </w:pPr>
            <w:r w:rsidRPr="00C85D12">
              <w:rPr>
                <w:rFonts w:ascii="Arial" w:hAnsi="Arial" w:cs="Arial"/>
                <w:color w:val="000000"/>
                <w:sz w:val="24"/>
                <w:szCs w:val="24"/>
              </w:rPr>
              <w:t>Within 30 days of contract award</w:t>
            </w:r>
            <w:r w:rsidR="00C85D12" w:rsidRPr="00C85D12">
              <w:rPr>
                <w:rFonts w:ascii="Arial" w:hAnsi="Arial" w:cs="Arial"/>
                <w:sz w:val="24"/>
                <w:szCs w:val="24"/>
              </w:rPr>
              <w:t>,</w:t>
            </w:r>
          </w:p>
          <w:p w:rsidR="00C85D12" w:rsidRPr="00C85D12" w:rsidRDefault="00C85D12" w:rsidP="00C85D12">
            <w:pPr>
              <w:spacing w:after="0"/>
              <w:rPr>
                <w:rFonts w:ascii="Arial" w:hAnsi="Arial" w:cs="Arial"/>
                <w:color w:val="000000"/>
                <w:sz w:val="24"/>
                <w:szCs w:val="24"/>
              </w:rPr>
            </w:pPr>
            <w:r w:rsidRPr="00C85D12">
              <w:rPr>
                <w:rFonts w:ascii="Arial" w:hAnsi="Arial" w:cs="Arial"/>
                <w:color w:val="000000"/>
                <w:sz w:val="24"/>
                <w:szCs w:val="24"/>
              </w:rPr>
              <w:t>reviewed as</w:t>
            </w:r>
          </w:p>
          <w:p w:rsidR="00C85D12" w:rsidRPr="00C85D12" w:rsidRDefault="00C85D12" w:rsidP="00C85D12">
            <w:pPr>
              <w:spacing w:after="0"/>
              <w:rPr>
                <w:rFonts w:ascii="Arial" w:hAnsi="Arial" w:cs="Arial"/>
                <w:color w:val="000000"/>
                <w:sz w:val="24"/>
                <w:szCs w:val="24"/>
              </w:rPr>
            </w:pPr>
            <w:r w:rsidRPr="00C85D12">
              <w:rPr>
                <w:rFonts w:ascii="Arial" w:hAnsi="Arial" w:cs="Arial"/>
                <w:color w:val="000000"/>
                <w:sz w:val="24"/>
                <w:szCs w:val="24"/>
              </w:rPr>
              <w:t>appropriate -</w:t>
            </w:r>
          </w:p>
          <w:p w:rsidR="00E1672F" w:rsidRDefault="00C85D12" w:rsidP="00C85D12">
            <w:pPr>
              <w:spacing w:after="0"/>
              <w:rPr>
                <w:rFonts w:ascii="Arial" w:eastAsia="Arial" w:hAnsi="Arial" w:cs="Arial"/>
                <w:sz w:val="24"/>
                <w:szCs w:val="24"/>
              </w:rPr>
            </w:pPr>
            <w:r w:rsidRPr="00C85D12">
              <w:rPr>
                <w:rFonts w:ascii="Arial" w:hAnsi="Arial" w:cs="Arial"/>
                <w:color w:val="000000"/>
                <w:sz w:val="24"/>
                <w:szCs w:val="24"/>
              </w:rPr>
              <w:t>minimum quarterly</w:t>
            </w:r>
          </w:p>
        </w:tc>
      </w:tr>
      <w:tr w:rsidR="00E1672F">
        <w:trPr>
          <w:trHeight w:val="214"/>
        </w:trPr>
        <w:tc>
          <w:tcPr>
            <w:tcW w:w="2943" w:type="dxa"/>
            <w:tcBorders>
              <w:top w:val="single" w:sz="4" w:space="0" w:color="000000"/>
              <w:left w:val="single" w:sz="4" w:space="0" w:color="000000"/>
              <w:bottom w:val="single" w:sz="4" w:space="0" w:color="000000"/>
              <w:right w:val="single" w:sz="4" w:space="0" w:color="000000"/>
            </w:tcBorders>
          </w:tcPr>
          <w:p w:rsidR="00E1672F" w:rsidRDefault="00E1672F" w:rsidP="00B82EFA">
            <w:pPr>
              <w:spacing w:after="0"/>
              <w:rPr>
                <w:rFonts w:ascii="Arial" w:eastAsia="Arial" w:hAnsi="Arial" w:cs="Arial"/>
                <w:color w:val="000000"/>
                <w:sz w:val="24"/>
                <w:szCs w:val="24"/>
              </w:rPr>
            </w:pPr>
            <w:r w:rsidRPr="00E1672F">
              <w:rPr>
                <w:rFonts w:ascii="Arial" w:eastAsia="Arial" w:hAnsi="Arial" w:cs="Arial"/>
                <w:color w:val="000000"/>
                <w:sz w:val="24"/>
                <w:szCs w:val="24"/>
              </w:rPr>
              <w:t>Value for money</w:t>
            </w:r>
          </w:p>
        </w:tc>
        <w:tc>
          <w:tcPr>
            <w:tcW w:w="1553" w:type="dxa"/>
            <w:tcBorders>
              <w:top w:val="single" w:sz="4" w:space="0" w:color="000000"/>
              <w:left w:val="single" w:sz="4" w:space="0" w:color="000000"/>
              <w:bottom w:val="single" w:sz="4" w:space="0" w:color="000000"/>
              <w:right w:val="single" w:sz="4" w:space="0" w:color="000000"/>
            </w:tcBorders>
          </w:tcPr>
          <w:p w:rsidR="00E1672F" w:rsidRDefault="00E1672F" w:rsidP="00E1672F">
            <w:pPr>
              <w:spacing w:after="0"/>
              <w:rPr>
                <w:rFonts w:ascii="Arial" w:eastAsia="Arial" w:hAnsi="Arial" w:cs="Arial"/>
                <w:sz w:val="24"/>
                <w:szCs w:val="24"/>
              </w:rPr>
            </w:pPr>
            <w:r>
              <w:rPr>
                <w:rFonts w:ascii="Arial" w:eastAsia="Arial" w:hAnsi="Arial" w:cs="Arial"/>
                <w:sz w:val="24"/>
                <w:szCs w:val="24"/>
              </w:rPr>
              <w:t xml:space="preserve">Any evidence the supplier has to demonstrate value for money is being delivered and achieved </w:t>
            </w:r>
          </w:p>
        </w:tc>
        <w:tc>
          <w:tcPr>
            <w:tcW w:w="2248" w:type="dxa"/>
            <w:tcBorders>
              <w:top w:val="single" w:sz="4" w:space="0" w:color="000000"/>
              <w:left w:val="single" w:sz="4" w:space="0" w:color="000000"/>
              <w:bottom w:val="single" w:sz="4" w:space="0" w:color="000000"/>
              <w:right w:val="single" w:sz="4" w:space="0" w:color="000000"/>
            </w:tcBorders>
          </w:tcPr>
          <w:p w:rsidR="00E1672F" w:rsidRDefault="00E1672F" w:rsidP="00E1672F">
            <w:pPr>
              <w:spacing w:after="0"/>
              <w:rPr>
                <w:rFonts w:ascii="Arial" w:eastAsia="Arial" w:hAnsi="Arial" w:cs="Arial"/>
                <w:sz w:val="24"/>
                <w:szCs w:val="24"/>
              </w:rPr>
            </w:pPr>
            <w:r>
              <w:rPr>
                <w:rFonts w:ascii="Arial" w:eastAsia="Arial" w:hAnsi="Arial" w:cs="Arial"/>
                <w:sz w:val="24"/>
                <w:szCs w:val="24"/>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1672F" w:rsidRPr="00C85D12" w:rsidRDefault="00E1672F" w:rsidP="00B82EFA">
            <w:pPr>
              <w:spacing w:after="0"/>
              <w:rPr>
                <w:rFonts w:ascii="Arial" w:hAnsi="Arial" w:cs="Arial"/>
                <w:color w:val="000000"/>
                <w:sz w:val="24"/>
                <w:szCs w:val="24"/>
              </w:rPr>
            </w:pPr>
            <w:r w:rsidRPr="00C85D12">
              <w:rPr>
                <w:rFonts w:ascii="Arial" w:hAnsi="Arial" w:cs="Arial"/>
                <w:color w:val="000000"/>
                <w:sz w:val="24"/>
                <w:szCs w:val="24"/>
              </w:rPr>
              <w:t>Monthly</w:t>
            </w:r>
          </w:p>
        </w:tc>
      </w:tr>
      <w:tr w:rsidR="00E1672F">
        <w:trPr>
          <w:trHeight w:val="214"/>
        </w:trPr>
        <w:tc>
          <w:tcPr>
            <w:tcW w:w="2943" w:type="dxa"/>
            <w:tcBorders>
              <w:top w:val="single" w:sz="4" w:space="0" w:color="000000"/>
              <w:left w:val="single" w:sz="4" w:space="0" w:color="000000"/>
              <w:bottom w:val="single" w:sz="4" w:space="0" w:color="000000"/>
              <w:right w:val="single" w:sz="4" w:space="0" w:color="000000"/>
            </w:tcBorders>
          </w:tcPr>
          <w:p w:rsidR="00E1672F" w:rsidRDefault="00E1672F" w:rsidP="00B82EFA">
            <w:pPr>
              <w:spacing w:after="0"/>
              <w:rPr>
                <w:rFonts w:ascii="Arial" w:eastAsia="Arial" w:hAnsi="Arial" w:cs="Arial"/>
                <w:color w:val="000000"/>
                <w:sz w:val="24"/>
                <w:szCs w:val="24"/>
              </w:rPr>
            </w:pPr>
            <w:r>
              <w:rPr>
                <w:rFonts w:ascii="Arial" w:eastAsia="Arial" w:hAnsi="Arial" w:cs="Arial"/>
                <w:color w:val="000000"/>
                <w:sz w:val="24"/>
                <w:szCs w:val="24"/>
              </w:rPr>
              <w:t>Social Value Plan</w:t>
            </w:r>
          </w:p>
        </w:tc>
        <w:tc>
          <w:tcPr>
            <w:tcW w:w="1553" w:type="dxa"/>
            <w:tcBorders>
              <w:top w:val="single" w:sz="4" w:space="0" w:color="000000"/>
              <w:left w:val="single" w:sz="4" w:space="0" w:color="000000"/>
              <w:bottom w:val="single" w:sz="4" w:space="0" w:color="000000"/>
              <w:right w:val="single" w:sz="4" w:space="0" w:color="000000"/>
            </w:tcBorders>
          </w:tcPr>
          <w:p w:rsidR="00E1672F" w:rsidRPr="00E1672F" w:rsidRDefault="00E1672F" w:rsidP="00E1672F">
            <w:pPr>
              <w:spacing w:after="0"/>
              <w:rPr>
                <w:rFonts w:ascii="Arial" w:eastAsia="Arial" w:hAnsi="Arial" w:cs="Arial"/>
                <w:sz w:val="24"/>
                <w:szCs w:val="24"/>
              </w:rPr>
            </w:pPr>
            <w:r w:rsidRPr="00E1672F">
              <w:rPr>
                <w:rFonts w:ascii="Arial" w:eastAsia="Arial" w:hAnsi="Arial" w:cs="Arial"/>
                <w:sz w:val="24"/>
                <w:szCs w:val="24"/>
              </w:rPr>
              <w:t>Supplier to</w:t>
            </w:r>
          </w:p>
          <w:p w:rsidR="00E1672F" w:rsidRPr="00E1672F" w:rsidRDefault="00E1672F" w:rsidP="00E1672F">
            <w:pPr>
              <w:spacing w:after="0"/>
              <w:rPr>
                <w:rFonts w:ascii="Arial" w:eastAsia="Arial" w:hAnsi="Arial" w:cs="Arial"/>
                <w:sz w:val="24"/>
                <w:szCs w:val="24"/>
              </w:rPr>
            </w:pPr>
            <w:r w:rsidRPr="00E1672F">
              <w:rPr>
                <w:rFonts w:ascii="Arial" w:eastAsia="Arial" w:hAnsi="Arial" w:cs="Arial"/>
                <w:sz w:val="24"/>
                <w:szCs w:val="24"/>
              </w:rPr>
              <w:t>develop a</w:t>
            </w:r>
          </w:p>
          <w:p w:rsidR="00E1672F" w:rsidRPr="00E1672F" w:rsidRDefault="00E1672F" w:rsidP="00E1672F">
            <w:pPr>
              <w:spacing w:after="0"/>
              <w:rPr>
                <w:rFonts w:ascii="Arial" w:eastAsia="Arial" w:hAnsi="Arial" w:cs="Arial"/>
                <w:sz w:val="24"/>
                <w:szCs w:val="24"/>
              </w:rPr>
            </w:pPr>
            <w:r w:rsidRPr="00E1672F">
              <w:rPr>
                <w:rFonts w:ascii="Arial" w:eastAsia="Arial" w:hAnsi="Arial" w:cs="Arial"/>
                <w:sz w:val="24"/>
                <w:szCs w:val="24"/>
              </w:rPr>
              <w:t>plan</w:t>
            </w:r>
          </w:p>
          <w:p w:rsidR="00E1672F" w:rsidRPr="00E1672F" w:rsidRDefault="00E1672F" w:rsidP="00E1672F">
            <w:pPr>
              <w:spacing w:after="0"/>
              <w:rPr>
                <w:rFonts w:ascii="Arial" w:eastAsia="Arial" w:hAnsi="Arial" w:cs="Arial"/>
                <w:sz w:val="24"/>
                <w:szCs w:val="24"/>
              </w:rPr>
            </w:pPr>
            <w:r w:rsidRPr="00E1672F">
              <w:rPr>
                <w:rFonts w:ascii="Arial" w:eastAsia="Arial" w:hAnsi="Arial" w:cs="Arial"/>
                <w:sz w:val="24"/>
                <w:szCs w:val="24"/>
              </w:rPr>
              <w:t>containing</w:t>
            </w:r>
          </w:p>
          <w:p w:rsidR="00E1672F" w:rsidRPr="00E1672F" w:rsidRDefault="00E1672F" w:rsidP="00E1672F">
            <w:pPr>
              <w:spacing w:after="0"/>
              <w:rPr>
                <w:rFonts w:ascii="Arial" w:eastAsia="Arial" w:hAnsi="Arial" w:cs="Arial"/>
                <w:sz w:val="24"/>
                <w:szCs w:val="24"/>
              </w:rPr>
            </w:pPr>
            <w:r w:rsidRPr="00E1672F">
              <w:rPr>
                <w:rFonts w:ascii="Arial" w:eastAsia="Arial" w:hAnsi="Arial" w:cs="Arial"/>
                <w:sz w:val="24"/>
                <w:szCs w:val="24"/>
              </w:rPr>
              <w:t>information</w:t>
            </w:r>
          </w:p>
          <w:p w:rsidR="00E1672F" w:rsidRPr="00E1672F" w:rsidRDefault="00E1672F" w:rsidP="00E1672F">
            <w:pPr>
              <w:spacing w:after="0"/>
              <w:rPr>
                <w:rFonts w:ascii="Arial" w:eastAsia="Arial" w:hAnsi="Arial" w:cs="Arial"/>
                <w:sz w:val="24"/>
                <w:szCs w:val="24"/>
              </w:rPr>
            </w:pPr>
            <w:r w:rsidRPr="00E1672F">
              <w:rPr>
                <w:rFonts w:ascii="Arial" w:eastAsia="Arial" w:hAnsi="Arial" w:cs="Arial"/>
                <w:sz w:val="24"/>
                <w:szCs w:val="24"/>
              </w:rPr>
              <w:t>to meet</w:t>
            </w:r>
          </w:p>
          <w:p w:rsidR="00E1672F" w:rsidRPr="00E1672F" w:rsidRDefault="00E1672F" w:rsidP="00E1672F">
            <w:pPr>
              <w:spacing w:after="0"/>
              <w:rPr>
                <w:rFonts w:ascii="Arial" w:eastAsia="Arial" w:hAnsi="Arial" w:cs="Arial"/>
                <w:sz w:val="24"/>
                <w:szCs w:val="24"/>
              </w:rPr>
            </w:pPr>
            <w:r w:rsidRPr="00E1672F">
              <w:rPr>
                <w:rFonts w:ascii="Arial" w:eastAsia="Arial" w:hAnsi="Arial" w:cs="Arial"/>
                <w:sz w:val="24"/>
                <w:szCs w:val="24"/>
              </w:rPr>
              <w:t>requirement</w:t>
            </w:r>
          </w:p>
          <w:p w:rsidR="00E1672F" w:rsidRPr="00E1672F" w:rsidRDefault="00E1672F" w:rsidP="00E1672F">
            <w:pPr>
              <w:spacing w:after="0"/>
              <w:rPr>
                <w:rFonts w:ascii="Arial" w:eastAsia="Arial" w:hAnsi="Arial" w:cs="Arial"/>
                <w:sz w:val="24"/>
                <w:szCs w:val="24"/>
              </w:rPr>
            </w:pPr>
            <w:r w:rsidRPr="00E1672F">
              <w:rPr>
                <w:rFonts w:ascii="Arial" w:eastAsia="Arial" w:hAnsi="Arial" w:cs="Arial"/>
                <w:sz w:val="24"/>
                <w:szCs w:val="24"/>
              </w:rPr>
              <w:t>s set out at</w:t>
            </w:r>
          </w:p>
          <w:p w:rsidR="00E1672F" w:rsidRPr="00E1672F" w:rsidRDefault="00E1672F" w:rsidP="00E1672F">
            <w:pPr>
              <w:spacing w:after="0"/>
              <w:rPr>
                <w:rFonts w:ascii="Arial" w:eastAsia="Arial" w:hAnsi="Arial" w:cs="Arial"/>
                <w:sz w:val="24"/>
                <w:szCs w:val="24"/>
              </w:rPr>
            </w:pPr>
            <w:r>
              <w:rPr>
                <w:rFonts w:ascii="Arial" w:eastAsia="Arial" w:hAnsi="Arial" w:cs="Arial"/>
                <w:sz w:val="24"/>
                <w:szCs w:val="24"/>
              </w:rPr>
              <w:t>3</w:t>
            </w:r>
            <w:r w:rsidRPr="00E1672F">
              <w:rPr>
                <w:rFonts w:ascii="Arial" w:eastAsia="Arial" w:hAnsi="Arial" w:cs="Arial"/>
                <w:sz w:val="24"/>
                <w:szCs w:val="24"/>
              </w:rPr>
              <w:t>.</w:t>
            </w:r>
            <w:r>
              <w:rPr>
                <w:rFonts w:ascii="Arial" w:eastAsia="Arial" w:hAnsi="Arial" w:cs="Arial"/>
                <w:sz w:val="24"/>
                <w:szCs w:val="24"/>
              </w:rPr>
              <w:t>5</w:t>
            </w:r>
            <w:r w:rsidRPr="00E1672F">
              <w:rPr>
                <w:rFonts w:ascii="Arial" w:eastAsia="Arial" w:hAnsi="Arial" w:cs="Arial"/>
                <w:sz w:val="24"/>
                <w:szCs w:val="24"/>
              </w:rPr>
              <w:t xml:space="preserve"> of the</w:t>
            </w:r>
          </w:p>
          <w:p w:rsidR="00E1672F" w:rsidRDefault="00E1672F" w:rsidP="00E1672F">
            <w:pPr>
              <w:spacing w:after="0"/>
              <w:rPr>
                <w:rFonts w:ascii="Arial" w:eastAsia="Arial" w:hAnsi="Arial" w:cs="Arial"/>
                <w:sz w:val="24"/>
                <w:szCs w:val="24"/>
              </w:rPr>
            </w:pPr>
            <w:proofErr w:type="spellStart"/>
            <w:r w:rsidRPr="00E1672F">
              <w:rPr>
                <w:rFonts w:ascii="Arial" w:eastAsia="Arial" w:hAnsi="Arial" w:cs="Arial"/>
                <w:sz w:val="24"/>
                <w:szCs w:val="24"/>
              </w:rPr>
              <w:t>SoR</w:t>
            </w:r>
            <w:proofErr w:type="spellEnd"/>
            <w:r w:rsidRPr="00E1672F">
              <w:rPr>
                <w:rFonts w:ascii="Arial" w:eastAsia="Arial" w:hAnsi="Arial" w:cs="Arial"/>
                <w:sz w:val="24"/>
                <w:szCs w:val="24"/>
              </w:rPr>
              <w:t>.</w:t>
            </w:r>
          </w:p>
        </w:tc>
        <w:tc>
          <w:tcPr>
            <w:tcW w:w="2248" w:type="dxa"/>
            <w:tcBorders>
              <w:top w:val="single" w:sz="4" w:space="0" w:color="000000"/>
              <w:left w:val="single" w:sz="4" w:space="0" w:color="000000"/>
              <w:bottom w:val="single" w:sz="4" w:space="0" w:color="000000"/>
              <w:right w:val="single" w:sz="4" w:space="0" w:color="000000"/>
            </w:tcBorders>
          </w:tcPr>
          <w:p w:rsidR="00E1672F" w:rsidRDefault="00C85D12" w:rsidP="00E1672F">
            <w:pPr>
              <w:spacing w:after="0"/>
              <w:rPr>
                <w:rFonts w:ascii="Arial" w:eastAsia="Arial" w:hAnsi="Arial" w:cs="Arial"/>
                <w:sz w:val="24"/>
                <w:szCs w:val="24"/>
              </w:rPr>
            </w:pPr>
            <w:r>
              <w:rPr>
                <w:rFonts w:ascii="Arial" w:eastAsia="Arial" w:hAnsi="Arial" w:cs="Arial"/>
                <w:sz w:val="24"/>
                <w:szCs w:val="24"/>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E1672F" w:rsidRPr="00C85D12" w:rsidRDefault="00C85D12" w:rsidP="00B82EFA">
            <w:pPr>
              <w:spacing w:after="0"/>
              <w:rPr>
                <w:rFonts w:ascii="Arial" w:hAnsi="Arial" w:cs="Arial"/>
                <w:color w:val="000000"/>
                <w:sz w:val="24"/>
                <w:szCs w:val="24"/>
              </w:rPr>
            </w:pPr>
            <w:r w:rsidRPr="00C85D12">
              <w:rPr>
                <w:rFonts w:ascii="Arial" w:hAnsi="Arial" w:cs="Arial"/>
                <w:color w:val="000000"/>
                <w:sz w:val="24"/>
                <w:szCs w:val="24"/>
              </w:rPr>
              <w:t>Monthly</w:t>
            </w:r>
          </w:p>
        </w:tc>
      </w:tr>
      <w:tr w:rsidR="00C85D12">
        <w:trPr>
          <w:trHeight w:val="214"/>
        </w:trPr>
        <w:tc>
          <w:tcPr>
            <w:tcW w:w="2943" w:type="dxa"/>
            <w:tcBorders>
              <w:top w:val="single" w:sz="4" w:space="0" w:color="000000"/>
              <w:left w:val="single" w:sz="4" w:space="0" w:color="000000"/>
              <w:bottom w:val="single" w:sz="4" w:space="0" w:color="000000"/>
              <w:right w:val="single" w:sz="4" w:space="0" w:color="000000"/>
            </w:tcBorders>
          </w:tcPr>
          <w:p w:rsidR="00C85D12" w:rsidRDefault="00C85D12" w:rsidP="00B82EFA">
            <w:pPr>
              <w:spacing w:after="0"/>
              <w:rPr>
                <w:rFonts w:ascii="Arial" w:eastAsia="Arial" w:hAnsi="Arial" w:cs="Arial"/>
                <w:color w:val="000000"/>
                <w:sz w:val="24"/>
                <w:szCs w:val="24"/>
              </w:rPr>
            </w:pPr>
            <w:r>
              <w:rPr>
                <w:rFonts w:ascii="Arial" w:eastAsia="Arial" w:hAnsi="Arial" w:cs="Arial"/>
                <w:color w:val="000000"/>
                <w:sz w:val="24"/>
                <w:szCs w:val="24"/>
              </w:rPr>
              <w:t>Produce an Exit Plan</w:t>
            </w:r>
          </w:p>
        </w:tc>
        <w:tc>
          <w:tcPr>
            <w:tcW w:w="1553" w:type="dxa"/>
            <w:tcBorders>
              <w:top w:val="single" w:sz="4" w:space="0" w:color="000000"/>
              <w:left w:val="single" w:sz="4" w:space="0" w:color="000000"/>
              <w:bottom w:val="single" w:sz="4" w:space="0" w:color="000000"/>
              <w:right w:val="single" w:sz="4" w:space="0" w:color="000000"/>
            </w:tcBorders>
          </w:tcPr>
          <w:p w:rsidR="00C85D12" w:rsidRPr="00E1672F" w:rsidRDefault="00C85D12" w:rsidP="00E1672F">
            <w:pPr>
              <w:spacing w:after="0"/>
              <w:rPr>
                <w:rFonts w:ascii="Arial" w:eastAsia="Arial" w:hAnsi="Arial" w:cs="Arial"/>
                <w:sz w:val="24"/>
                <w:szCs w:val="24"/>
              </w:rPr>
            </w:pPr>
            <w:r>
              <w:rPr>
                <w:rFonts w:ascii="Arial" w:eastAsia="Arial" w:hAnsi="Arial" w:cs="Arial"/>
                <w:sz w:val="24"/>
                <w:szCs w:val="24"/>
              </w:rPr>
              <w:t>To be developed with the supplier after contract award</w:t>
            </w:r>
          </w:p>
        </w:tc>
        <w:tc>
          <w:tcPr>
            <w:tcW w:w="2248" w:type="dxa"/>
            <w:tcBorders>
              <w:top w:val="single" w:sz="4" w:space="0" w:color="000000"/>
              <w:left w:val="single" w:sz="4" w:space="0" w:color="000000"/>
              <w:bottom w:val="single" w:sz="4" w:space="0" w:color="000000"/>
              <w:right w:val="single" w:sz="4" w:space="0" w:color="000000"/>
            </w:tcBorders>
          </w:tcPr>
          <w:p w:rsidR="00C85D12" w:rsidRDefault="00C85D12" w:rsidP="00E1672F">
            <w:pPr>
              <w:spacing w:after="0"/>
              <w:rPr>
                <w:rFonts w:ascii="Arial" w:eastAsia="Arial" w:hAnsi="Arial" w:cs="Arial"/>
                <w:sz w:val="24"/>
                <w:szCs w:val="24"/>
              </w:rPr>
            </w:pPr>
            <w:r>
              <w:rPr>
                <w:rFonts w:ascii="Arial" w:eastAsia="Arial" w:hAnsi="Arial" w:cs="Arial"/>
                <w:sz w:val="24"/>
                <w:szCs w:val="24"/>
              </w:rPr>
              <w:t>To be agreed on contract award</w:t>
            </w:r>
          </w:p>
        </w:tc>
        <w:tc>
          <w:tcPr>
            <w:tcW w:w="2248" w:type="dxa"/>
            <w:tcBorders>
              <w:top w:val="single" w:sz="4" w:space="0" w:color="000000"/>
              <w:left w:val="single" w:sz="4" w:space="0" w:color="000000"/>
              <w:bottom w:val="single" w:sz="4" w:space="0" w:color="000000"/>
              <w:right w:val="single" w:sz="4" w:space="0" w:color="000000"/>
            </w:tcBorders>
          </w:tcPr>
          <w:p w:rsidR="00C85D12" w:rsidRPr="00C85D12" w:rsidRDefault="00C85D12" w:rsidP="00C85D12">
            <w:pPr>
              <w:spacing w:after="0"/>
              <w:rPr>
                <w:rFonts w:ascii="Arial" w:hAnsi="Arial" w:cs="Arial"/>
                <w:color w:val="000000"/>
                <w:sz w:val="24"/>
                <w:szCs w:val="24"/>
              </w:rPr>
            </w:pPr>
            <w:r w:rsidRPr="00C85D12">
              <w:rPr>
                <w:rFonts w:ascii="Arial" w:hAnsi="Arial" w:cs="Arial"/>
                <w:color w:val="000000"/>
                <w:sz w:val="24"/>
                <w:szCs w:val="24"/>
              </w:rPr>
              <w:t>Within 3 months</w:t>
            </w:r>
          </w:p>
          <w:p w:rsidR="00C85D12" w:rsidRPr="00C85D12" w:rsidRDefault="00C85D12" w:rsidP="00C85D12">
            <w:pPr>
              <w:spacing w:after="0"/>
              <w:rPr>
                <w:rFonts w:ascii="Arial" w:hAnsi="Arial" w:cs="Arial"/>
                <w:color w:val="000000"/>
                <w:sz w:val="24"/>
                <w:szCs w:val="24"/>
              </w:rPr>
            </w:pPr>
            <w:r w:rsidRPr="00C85D12">
              <w:rPr>
                <w:rFonts w:ascii="Arial" w:hAnsi="Arial" w:cs="Arial"/>
                <w:color w:val="000000"/>
                <w:sz w:val="24"/>
                <w:szCs w:val="24"/>
              </w:rPr>
              <w:t>of contract</w:t>
            </w:r>
          </w:p>
          <w:p w:rsidR="00C85D12" w:rsidRPr="00C85D12" w:rsidRDefault="00C85D12" w:rsidP="00C85D12">
            <w:pPr>
              <w:spacing w:after="0"/>
              <w:rPr>
                <w:rFonts w:ascii="Arial" w:hAnsi="Arial" w:cs="Arial"/>
                <w:color w:val="000000"/>
                <w:sz w:val="24"/>
                <w:szCs w:val="24"/>
              </w:rPr>
            </w:pPr>
            <w:r w:rsidRPr="00C85D12">
              <w:rPr>
                <w:rFonts w:ascii="Arial" w:hAnsi="Arial" w:cs="Arial"/>
                <w:color w:val="000000"/>
                <w:sz w:val="24"/>
                <w:szCs w:val="24"/>
              </w:rPr>
              <w:t>commencement</w:t>
            </w:r>
          </w:p>
          <w:p w:rsidR="00C85D12" w:rsidRPr="00C85D12" w:rsidRDefault="00C85D12" w:rsidP="00C85D12">
            <w:pPr>
              <w:spacing w:after="0"/>
              <w:rPr>
                <w:rFonts w:ascii="Arial" w:hAnsi="Arial" w:cs="Arial"/>
                <w:color w:val="000000"/>
                <w:sz w:val="24"/>
                <w:szCs w:val="24"/>
              </w:rPr>
            </w:pPr>
            <w:r w:rsidRPr="00C85D12">
              <w:rPr>
                <w:rFonts w:ascii="Arial" w:hAnsi="Arial" w:cs="Arial"/>
                <w:color w:val="000000"/>
                <w:sz w:val="24"/>
                <w:szCs w:val="24"/>
              </w:rPr>
              <w:t>date, reviewed as</w:t>
            </w:r>
          </w:p>
          <w:p w:rsidR="00C85D12" w:rsidRPr="00C85D12" w:rsidRDefault="00C85D12" w:rsidP="00C85D12">
            <w:pPr>
              <w:spacing w:after="0"/>
              <w:rPr>
                <w:rFonts w:ascii="Arial" w:hAnsi="Arial" w:cs="Arial"/>
                <w:color w:val="000000"/>
                <w:sz w:val="24"/>
                <w:szCs w:val="24"/>
              </w:rPr>
            </w:pPr>
            <w:r w:rsidRPr="00C85D12">
              <w:rPr>
                <w:rFonts w:ascii="Arial" w:hAnsi="Arial" w:cs="Arial"/>
                <w:color w:val="000000"/>
                <w:sz w:val="24"/>
                <w:szCs w:val="24"/>
              </w:rPr>
              <w:t>appropriate -</w:t>
            </w:r>
          </w:p>
          <w:p w:rsidR="00C85D12" w:rsidRDefault="00C85D12" w:rsidP="00C85D12">
            <w:pPr>
              <w:spacing w:after="0"/>
              <w:rPr>
                <w:rFonts w:ascii="Arial" w:hAnsi="Arial" w:cs="Arial"/>
                <w:color w:val="000000"/>
              </w:rPr>
            </w:pPr>
            <w:r w:rsidRPr="00C85D12">
              <w:rPr>
                <w:rFonts w:ascii="Arial" w:hAnsi="Arial" w:cs="Arial"/>
                <w:color w:val="000000"/>
                <w:sz w:val="24"/>
                <w:szCs w:val="24"/>
              </w:rPr>
              <w:t>minimum annually</w:t>
            </w:r>
          </w:p>
        </w:tc>
      </w:tr>
    </w:tbl>
    <w:p w:rsidR="005338B0" w:rsidRDefault="005338B0">
      <w:pPr>
        <w:tabs>
          <w:tab w:val="left" w:pos="1251"/>
        </w:tabs>
        <w:rPr>
          <w:rFonts w:ascii="Arial" w:eastAsia="Arial" w:hAnsi="Arial" w:cs="Arial"/>
          <w:sz w:val="24"/>
          <w:szCs w:val="24"/>
        </w:rPr>
      </w:pPr>
    </w:p>
    <w:sectPr w:rsidR="005338B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CF1" w:rsidRDefault="00337CF1">
      <w:pPr>
        <w:spacing w:after="0" w:line="240" w:lineRule="auto"/>
      </w:pPr>
      <w:r>
        <w:separator/>
      </w:r>
    </w:p>
  </w:endnote>
  <w:endnote w:type="continuationSeparator" w:id="0">
    <w:p w:rsidR="00337CF1" w:rsidRDefault="00337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B0" w:rsidRDefault="005338B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B0" w:rsidRDefault="005338B0">
    <w:pPr>
      <w:tabs>
        <w:tab w:val="center" w:pos="4513"/>
        <w:tab w:val="right" w:pos="9026"/>
      </w:tabs>
      <w:spacing w:after="0"/>
      <w:rPr>
        <w:rFonts w:ascii="Arial" w:eastAsia="Arial" w:hAnsi="Arial" w:cs="Arial"/>
        <w:color w:val="A6A6A6"/>
        <w:sz w:val="20"/>
        <w:szCs w:val="20"/>
      </w:rPr>
    </w:pPr>
  </w:p>
  <w:p w:rsidR="005338B0" w:rsidRDefault="00337CF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rsidR="005338B0" w:rsidRDefault="00337CF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82EFA">
      <w:rPr>
        <w:rFonts w:ascii="Arial" w:eastAsia="Arial" w:hAnsi="Arial" w:cs="Arial"/>
        <w:color w:val="000000"/>
        <w:sz w:val="20"/>
        <w:szCs w:val="20"/>
      </w:rPr>
      <w:fldChar w:fldCharType="separate"/>
    </w:r>
    <w:r w:rsidR="00B82EF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338B0" w:rsidRDefault="00337CF1">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B0" w:rsidRDefault="005338B0">
    <w:pPr>
      <w:tabs>
        <w:tab w:val="center" w:pos="4513"/>
        <w:tab w:val="right" w:pos="9026"/>
      </w:tabs>
      <w:spacing w:after="0"/>
      <w:rPr>
        <w:rFonts w:ascii="Arial" w:eastAsia="Arial" w:hAnsi="Arial" w:cs="Arial"/>
        <w:color w:val="A6A6A6"/>
        <w:sz w:val="20"/>
        <w:szCs w:val="20"/>
      </w:rPr>
    </w:pPr>
  </w:p>
  <w:p w:rsidR="005338B0" w:rsidRDefault="00337CF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338B0" w:rsidRDefault="00337CF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338B0" w:rsidRDefault="00337CF1">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CF1" w:rsidRDefault="00337CF1">
      <w:pPr>
        <w:spacing w:after="0" w:line="240" w:lineRule="auto"/>
      </w:pPr>
      <w:r>
        <w:separator/>
      </w:r>
    </w:p>
  </w:footnote>
  <w:footnote w:type="continuationSeparator" w:id="0">
    <w:p w:rsidR="00337CF1" w:rsidRDefault="00337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B0" w:rsidRDefault="005338B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B0" w:rsidRDefault="00337CF1">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5338B0" w:rsidRDefault="00337CF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5338B0" w:rsidRDefault="00337CF1">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5338B0" w:rsidRDefault="005338B0">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B0" w:rsidRDefault="00337CF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5338B0" w:rsidRDefault="00337CF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5338B0" w:rsidRDefault="00337CF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5338B0" w:rsidRDefault="005338B0">
    <w:pPr>
      <w:pBdr>
        <w:top w:val="nil"/>
        <w:left w:val="nil"/>
        <w:bottom w:val="nil"/>
        <w:right w:val="nil"/>
        <w:between w:val="nil"/>
      </w:pBdr>
      <w:tabs>
        <w:tab w:val="center" w:pos="4513"/>
        <w:tab w:val="right" w:pos="9026"/>
      </w:tabs>
      <w:spacing w:after="0" w:line="240" w:lineRule="auto"/>
      <w:rPr>
        <w:i/>
        <w:color w:val="000000"/>
      </w:rPr>
    </w:pPr>
  </w:p>
  <w:p w:rsidR="005338B0" w:rsidRDefault="005338B0">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8B0"/>
    <w:rsid w:val="00337CF1"/>
    <w:rsid w:val="005338B0"/>
    <w:rsid w:val="00B82EFA"/>
    <w:rsid w:val="00C85D12"/>
    <w:rsid w:val="00E16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0B162"/>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lgqErUtKL3lLEB9vflo7NdTvbg==">AMUW2mUK/4dq8/L+lmSE07RHY2Py9qHakDgiCU+GLukhbEHtdvtZEy/2JqxrQSfQQhkLbfxwOQI08eiL4Eij81oG8owz3VtH55cwaYxJzbzKhG309fbvz1HVs+P7RUGJvQGUVbT8oI/T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Cheryl Hemsley</cp:lastModifiedBy>
  <cp:revision>2</cp:revision>
  <dcterms:created xsi:type="dcterms:W3CDTF">2018-06-18T12:33:00Z</dcterms:created>
  <dcterms:modified xsi:type="dcterms:W3CDTF">2024-04-08T12:26:00Z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